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552" w:rsidRDefault="000B0552" w:rsidP="000B0552">
      <w:pPr>
        <w:pStyle w:val="Naslov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TARIFA DISTRIBUCIJE PLINA ZA GODINE TREĆEG REGULACIJSKOG RAZDOBLJA 2022. – 2026.</w:t>
      </w:r>
    </w:p>
    <w:p w:rsidR="000B0552" w:rsidRDefault="000B0552" w:rsidP="000B0552">
      <w:pPr>
        <w:pStyle w:val="StandardWeb"/>
        <w:rPr>
          <w:rFonts w:ascii="Calibri" w:hAnsi="Calibri" w:cs="Calibri"/>
        </w:rPr>
      </w:pPr>
      <w:r>
        <w:rPr>
          <w:rFonts w:ascii="Calibri" w:hAnsi="Calibri" w:cs="Calibri"/>
        </w:rPr>
        <w:t>Hrvatska energetska regulatorna agencija je na 27. sjednici upravnog vijeća održanoj 20. prosinca 2021. donijela odluku o iznosu tarifnih stavki za distribuciju plina za energetske subjekte za godine trećeg regulacijskog razdoblja 2022. – 2026.</w:t>
      </w:r>
    </w:p>
    <w:p w:rsidR="000B0552" w:rsidRDefault="000B0552" w:rsidP="000B0552">
      <w:pPr>
        <w:pStyle w:val="Standard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Ova odluka stupa na snagu 1. siječnja 2022. godine, a objavljena je u Narodnim novinama </w:t>
      </w:r>
      <w:hyperlink r:id="rId4" w:history="1">
        <w:r>
          <w:rPr>
            <w:rStyle w:val="Hiperveza"/>
            <w:rFonts w:ascii="Calibri" w:hAnsi="Calibri" w:cs="Calibri"/>
          </w:rPr>
          <w:t>Narodne novine, br. 141/21</w:t>
        </w:r>
      </w:hyperlink>
    </w:p>
    <w:tbl>
      <w:tblPr>
        <w:tblW w:w="495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11593"/>
      </w:tblGrid>
      <w:tr w:rsidR="000B0552" w:rsidTr="000B0552">
        <w:trPr>
          <w:tblCellSpacing w:w="15" w:type="dxa"/>
        </w:trPr>
        <w:tc>
          <w:tcPr>
            <w:tcW w:w="8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552" w:rsidRDefault="000B0552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4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552" w:rsidRDefault="000B0552">
            <w:pPr>
              <w:rPr>
                <w:sz w:val="24"/>
                <w:szCs w:val="24"/>
                <w:lang w:eastAsia="hr-HR"/>
              </w:rPr>
            </w:pPr>
          </w:p>
        </w:tc>
      </w:tr>
      <w:tr w:rsidR="000B0552" w:rsidTr="000B05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552" w:rsidRDefault="000B0552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552" w:rsidRDefault="000B0552">
            <w:pPr>
              <w:rPr>
                <w:sz w:val="24"/>
                <w:szCs w:val="24"/>
                <w:lang w:eastAsia="hr-HR"/>
              </w:rPr>
            </w:pPr>
          </w:p>
        </w:tc>
      </w:tr>
    </w:tbl>
    <w:p w:rsidR="000B0552" w:rsidRDefault="000B0552" w:rsidP="000B0552">
      <w:pPr>
        <w:rPr>
          <w:sz w:val="24"/>
          <w:szCs w:val="24"/>
          <w:lang w:eastAsia="hr-HR"/>
        </w:rPr>
      </w:pPr>
    </w:p>
    <w:tbl>
      <w:tblPr>
        <w:tblpPr w:leftFromText="180" w:rightFromText="180" w:horzAnchor="margin" w:tblpY="-495"/>
        <w:tblW w:w="4947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5"/>
        <w:gridCol w:w="66"/>
        <w:gridCol w:w="66"/>
        <w:gridCol w:w="1988"/>
        <w:gridCol w:w="81"/>
      </w:tblGrid>
      <w:tr w:rsidR="000B0552" w:rsidTr="000B0552">
        <w:trPr>
          <w:tblCellSpacing w:w="15" w:type="dxa"/>
        </w:trPr>
        <w:tc>
          <w:tcPr>
            <w:tcW w:w="419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552" w:rsidRDefault="000B0552" w:rsidP="000B0552">
            <w:pPr>
              <w:rPr>
                <w:sz w:val="24"/>
                <w:szCs w:val="24"/>
                <w:lang w:eastAsia="hr-HR"/>
              </w:rPr>
            </w:pPr>
            <w:r>
              <w:rPr>
                <w:noProof/>
                <w:lang w:eastAsia="hr-HR"/>
              </w:rPr>
              <w:lastRenderedPageBreak/>
              <w:drawing>
                <wp:inline distT="0" distB="0" distL="0" distR="0">
                  <wp:extent cx="7353300" cy="6076950"/>
                  <wp:effectExtent l="0" t="0" r="0" b="0"/>
                  <wp:docPr id="1" name="Slika 1" descr="cid:image001.png@01D80EB0.A042E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cid:image001.png@01D80EB0.A042E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0" cy="607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552" w:rsidRDefault="000B0552" w:rsidP="000B0552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552" w:rsidRDefault="000B0552" w:rsidP="000B0552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7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552" w:rsidRDefault="000B0552" w:rsidP="000B0552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552" w:rsidRDefault="000B0552" w:rsidP="000B0552">
            <w:pPr>
              <w:rPr>
                <w:sz w:val="24"/>
                <w:szCs w:val="24"/>
                <w:lang w:eastAsia="hr-HR"/>
              </w:rPr>
            </w:pPr>
          </w:p>
        </w:tc>
      </w:tr>
    </w:tbl>
    <w:p w:rsidR="00CC6338" w:rsidRDefault="00CC6338" w:rsidP="000B0552">
      <w:bookmarkStart w:id="0" w:name="_GoBack"/>
      <w:bookmarkEnd w:id="0"/>
    </w:p>
    <w:sectPr w:rsidR="00CC6338" w:rsidSect="000B05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52"/>
    <w:rsid w:val="000B0552"/>
    <w:rsid w:val="00CC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8E9FE-A414-428D-A493-13108397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552"/>
    <w:pPr>
      <w:spacing w:after="0" w:line="240" w:lineRule="auto"/>
    </w:pPr>
    <w:rPr>
      <w:rFonts w:ascii="Calibri" w:hAnsi="Calibri" w:cs="Calibri"/>
    </w:rPr>
  </w:style>
  <w:style w:type="paragraph" w:styleId="Naslov1">
    <w:name w:val="heading 1"/>
    <w:basedOn w:val="Normal"/>
    <w:link w:val="Naslov1Char"/>
    <w:uiPriority w:val="9"/>
    <w:qFormat/>
    <w:rsid w:val="000B055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B0552"/>
    <w:rPr>
      <w:rFonts w:ascii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B0552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0B055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80EB0.A042E08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narodne-novine.nn.hr/clanci/sluzbeni/2021_12_141_2408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Klasić | Komunalac d.o.o.</dc:creator>
  <cp:keywords/>
  <dc:description/>
  <cp:lastModifiedBy>Mario Klasić | Komunalac d.o.o.</cp:lastModifiedBy>
  <cp:revision>1</cp:revision>
  <dcterms:created xsi:type="dcterms:W3CDTF">2022-02-16T11:40:00Z</dcterms:created>
  <dcterms:modified xsi:type="dcterms:W3CDTF">2022-02-16T11:42:00Z</dcterms:modified>
</cp:coreProperties>
</file>